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F155" w14:textId="1A07C353" w:rsidR="009E4F3D" w:rsidRPr="00E22D7B" w:rsidRDefault="005773F2" w:rsidP="00E22D7B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 xml:space="preserve">Załącznik nr 1 do SWZ </w:t>
      </w:r>
    </w:p>
    <w:p w14:paraId="5DC99F51" w14:textId="4C666E40" w:rsidR="009E4F3D" w:rsidRPr="00E22D7B" w:rsidRDefault="009E4F3D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>Oznaczenie sprawy: PN-</w:t>
      </w:r>
      <w:r w:rsidR="00874F79">
        <w:rPr>
          <w:rFonts w:cstheme="minorHAnsi"/>
          <w:b/>
          <w:sz w:val="18"/>
          <w:szCs w:val="18"/>
        </w:rPr>
        <w:t>8</w:t>
      </w:r>
      <w:r w:rsidR="00691ECC">
        <w:rPr>
          <w:rFonts w:cstheme="minorHAnsi"/>
          <w:b/>
          <w:sz w:val="18"/>
          <w:szCs w:val="18"/>
        </w:rPr>
        <w:t>9</w:t>
      </w:r>
      <w:r w:rsidRPr="00E22D7B">
        <w:rPr>
          <w:rFonts w:cstheme="minorHAnsi"/>
          <w:b/>
          <w:sz w:val="18"/>
          <w:szCs w:val="18"/>
        </w:rPr>
        <w:t>/2</w:t>
      </w:r>
      <w:r w:rsidR="000017CB" w:rsidRPr="00E22D7B">
        <w:rPr>
          <w:rFonts w:cstheme="minorHAnsi"/>
          <w:b/>
          <w:sz w:val="18"/>
          <w:szCs w:val="18"/>
        </w:rPr>
        <w:t>4</w:t>
      </w:r>
    </w:p>
    <w:p w14:paraId="3363EB4C" w14:textId="77777777" w:rsidR="00E22D7B" w:rsidRDefault="00E22D7B" w:rsidP="00E22D7B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7BB3BE90" w14:textId="755F2BEC" w:rsidR="00E22D7B" w:rsidRDefault="00E514CC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CZĘŚĆ NR 2</w:t>
      </w:r>
    </w:p>
    <w:p w14:paraId="35C76703" w14:textId="1CDCA19C" w:rsidR="008664B7" w:rsidRPr="00293492" w:rsidRDefault="00874F79" w:rsidP="00874F79">
      <w:pPr>
        <w:pStyle w:val="Tekstpodstawowy3"/>
        <w:ind w:left="284" w:hanging="284"/>
        <w:rPr>
          <w:rFonts w:asciiTheme="minorHAnsi" w:hAnsiTheme="minorHAnsi" w:cstheme="minorHAnsi"/>
          <w:b/>
          <w:sz w:val="18"/>
          <w:szCs w:val="18"/>
        </w:rPr>
      </w:pPr>
      <w:bookmarkStart w:id="0" w:name="_Hlk174097817"/>
      <w:r w:rsidRPr="00293492">
        <w:rPr>
          <w:rFonts w:asciiTheme="minorHAnsi" w:hAnsiTheme="minorHAnsi" w:cstheme="minorHAnsi"/>
          <w:b/>
          <w:sz w:val="18"/>
          <w:szCs w:val="18"/>
        </w:rPr>
        <w:t>STANOWISKO DO POBIERANIA MATERIAŁU TKANKOWEGO – 1 szt.</w:t>
      </w:r>
    </w:p>
    <w:tbl>
      <w:tblPr>
        <w:tblStyle w:val="Tabela-Siatka"/>
        <w:tblW w:w="107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6881"/>
        <w:gridCol w:w="1482"/>
        <w:gridCol w:w="1531"/>
      </w:tblGrid>
      <w:tr w:rsidR="00AB1E61" w:rsidRPr="00293492" w14:paraId="63307B18" w14:textId="77777777" w:rsidTr="00E22D7B">
        <w:trPr>
          <w:trHeight w:val="478"/>
        </w:trPr>
        <w:tc>
          <w:tcPr>
            <w:tcW w:w="7732" w:type="dxa"/>
            <w:gridSpan w:val="2"/>
          </w:tcPr>
          <w:p w14:paraId="09A1AD5C" w14:textId="7FC6FF1A" w:rsidR="00AB1E61" w:rsidRPr="00293492" w:rsidRDefault="00AB1E61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Producent, typ (model)</w:t>
            </w:r>
          </w:p>
        </w:tc>
        <w:tc>
          <w:tcPr>
            <w:tcW w:w="3013" w:type="dxa"/>
            <w:gridSpan w:val="2"/>
          </w:tcPr>
          <w:p w14:paraId="1A845EAB" w14:textId="6493DD7A" w:rsidR="00AB1E61" w:rsidRPr="00293492" w:rsidRDefault="00AB1E61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Podać</w:t>
            </w:r>
          </w:p>
        </w:tc>
      </w:tr>
      <w:tr w:rsidR="00AB1E61" w:rsidRPr="00293492" w14:paraId="4C3067A5" w14:textId="77777777" w:rsidTr="00E22D7B">
        <w:trPr>
          <w:trHeight w:val="414"/>
        </w:trPr>
        <w:tc>
          <w:tcPr>
            <w:tcW w:w="7732" w:type="dxa"/>
            <w:gridSpan w:val="2"/>
          </w:tcPr>
          <w:p w14:paraId="55EF31AB" w14:textId="56BF62B7" w:rsidR="00AB1E61" w:rsidRPr="00293492" w:rsidRDefault="00AB1E61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Rok produkcji (nie wcześniej niż 202</w:t>
            </w:r>
            <w:r w:rsidR="00691ECC">
              <w:rPr>
                <w:rFonts w:cstheme="minorHAnsi"/>
                <w:sz w:val="18"/>
                <w:szCs w:val="18"/>
              </w:rPr>
              <w:t>4</w:t>
            </w:r>
            <w:r w:rsidRPr="00293492">
              <w:rPr>
                <w:rFonts w:cstheme="minorHAnsi"/>
                <w:sz w:val="18"/>
                <w:szCs w:val="18"/>
              </w:rPr>
              <w:t>) nowy, nieużywany, niedemonstracyjny</w:t>
            </w:r>
          </w:p>
        </w:tc>
        <w:tc>
          <w:tcPr>
            <w:tcW w:w="3013" w:type="dxa"/>
            <w:gridSpan w:val="2"/>
          </w:tcPr>
          <w:p w14:paraId="545140D1" w14:textId="1AC3C927" w:rsidR="00AB1E61" w:rsidRPr="00293492" w:rsidRDefault="00AB1E61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AB1E61" w:rsidRPr="00293492" w14:paraId="74773B6C" w14:textId="77777777" w:rsidTr="00E22D7B">
        <w:trPr>
          <w:trHeight w:val="419"/>
        </w:trPr>
        <w:tc>
          <w:tcPr>
            <w:tcW w:w="7732" w:type="dxa"/>
            <w:gridSpan w:val="2"/>
          </w:tcPr>
          <w:p w14:paraId="7804F6FC" w14:textId="36B4E9FB" w:rsidR="00AB1E61" w:rsidRPr="00293492" w:rsidRDefault="00AB1E61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Cena jednostkowa (jeśli poszczególne moduły nie obejmują całego zamówienia, opisać)</w:t>
            </w:r>
          </w:p>
        </w:tc>
        <w:tc>
          <w:tcPr>
            <w:tcW w:w="3013" w:type="dxa"/>
            <w:gridSpan w:val="2"/>
          </w:tcPr>
          <w:p w14:paraId="71841DC6" w14:textId="6408AA91" w:rsidR="00AB1E61" w:rsidRPr="00293492" w:rsidRDefault="00AB1E61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AB1E61" w:rsidRPr="00293492" w14:paraId="245D700F" w14:textId="77777777" w:rsidTr="00E22D7B">
        <w:trPr>
          <w:trHeight w:val="554"/>
        </w:trPr>
        <w:tc>
          <w:tcPr>
            <w:tcW w:w="7732" w:type="dxa"/>
            <w:gridSpan w:val="2"/>
          </w:tcPr>
          <w:p w14:paraId="1D2FA03D" w14:textId="55DD7B30" w:rsidR="00AB1E61" w:rsidRPr="00293492" w:rsidRDefault="00AB1E61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Gwarancja minimum 24 miesiące</w:t>
            </w:r>
          </w:p>
        </w:tc>
        <w:tc>
          <w:tcPr>
            <w:tcW w:w="3013" w:type="dxa"/>
            <w:gridSpan w:val="2"/>
          </w:tcPr>
          <w:p w14:paraId="4722FD55" w14:textId="3B846EDE" w:rsidR="00AB1E61" w:rsidRPr="00293492" w:rsidRDefault="00AB1E61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AB1E61" w:rsidRPr="00293492" w14:paraId="4B22FFD1" w14:textId="77777777" w:rsidTr="00E22D7B">
        <w:trPr>
          <w:trHeight w:val="560"/>
        </w:trPr>
        <w:tc>
          <w:tcPr>
            <w:tcW w:w="7732" w:type="dxa"/>
            <w:gridSpan w:val="2"/>
          </w:tcPr>
          <w:p w14:paraId="2FA0C28C" w14:textId="1D82754E" w:rsidR="00AB1E61" w:rsidRPr="00293492" w:rsidRDefault="00AB1E61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Zakres przetwarzania danych osobowych przez urządzenia</w:t>
            </w:r>
          </w:p>
        </w:tc>
        <w:tc>
          <w:tcPr>
            <w:tcW w:w="3013" w:type="dxa"/>
            <w:gridSpan w:val="2"/>
          </w:tcPr>
          <w:p w14:paraId="45543932" w14:textId="629E0D98" w:rsidR="00AB1E61" w:rsidRPr="00293492" w:rsidRDefault="00AB1E61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Opisać</w:t>
            </w:r>
          </w:p>
        </w:tc>
      </w:tr>
      <w:tr w:rsidR="008664B7" w:rsidRPr="00293492" w14:paraId="268CAD95" w14:textId="77777777" w:rsidTr="008664B7">
        <w:trPr>
          <w:trHeight w:val="625"/>
        </w:trPr>
        <w:tc>
          <w:tcPr>
            <w:tcW w:w="851" w:type="dxa"/>
            <w:vAlign w:val="center"/>
          </w:tcPr>
          <w:p w14:paraId="3C394292" w14:textId="77777777" w:rsidR="008664B7" w:rsidRPr="00293492" w:rsidRDefault="008664B7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6881" w:type="dxa"/>
          </w:tcPr>
          <w:p w14:paraId="7BBBBB65" w14:textId="77777777" w:rsidR="008664B7" w:rsidRPr="00293492" w:rsidRDefault="008664B7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Opis wymagania</w:t>
            </w:r>
          </w:p>
        </w:tc>
        <w:tc>
          <w:tcPr>
            <w:tcW w:w="1482" w:type="dxa"/>
          </w:tcPr>
          <w:p w14:paraId="6C110228" w14:textId="77777777" w:rsidR="008664B7" w:rsidRPr="00293492" w:rsidRDefault="008664B7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Wartość wymagana</w:t>
            </w:r>
          </w:p>
        </w:tc>
        <w:tc>
          <w:tcPr>
            <w:tcW w:w="1531" w:type="dxa"/>
          </w:tcPr>
          <w:p w14:paraId="638CAB18" w14:textId="77777777" w:rsidR="008664B7" w:rsidRPr="00293492" w:rsidRDefault="008664B7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Wartość deklarowana</w:t>
            </w:r>
          </w:p>
        </w:tc>
      </w:tr>
      <w:tr w:rsidR="008664B7" w:rsidRPr="00293492" w14:paraId="61391C42" w14:textId="77777777" w:rsidTr="008664B7">
        <w:trPr>
          <w:trHeight w:val="625"/>
        </w:trPr>
        <w:tc>
          <w:tcPr>
            <w:tcW w:w="10745" w:type="dxa"/>
            <w:gridSpan w:val="4"/>
            <w:vAlign w:val="center"/>
          </w:tcPr>
          <w:p w14:paraId="7DEBFC40" w14:textId="480B9C3A" w:rsidR="008664B7" w:rsidRPr="00293492" w:rsidRDefault="00874F79" w:rsidP="00874F7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STANOWISKO DO POBIERANIA MATERIAŁU TKANKOWEGO – 1 szt.</w:t>
            </w:r>
          </w:p>
        </w:tc>
      </w:tr>
      <w:tr w:rsidR="00691ECC" w:rsidRPr="00293492" w14:paraId="426AB7BF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66FDF74D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ind w:right="-108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8053152" w14:textId="5879A712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color w:val="000000"/>
                <w:sz w:val="18"/>
                <w:szCs w:val="18"/>
              </w:rPr>
              <w:t>Instrukcja papierowa i elektroniczna w języku polskim</w:t>
            </w:r>
          </w:p>
        </w:tc>
        <w:tc>
          <w:tcPr>
            <w:tcW w:w="1482" w:type="dxa"/>
          </w:tcPr>
          <w:p w14:paraId="3A41E34B" w14:textId="220A337E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CB9792F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3345D4C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1317F2A8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8C4C976" w14:textId="4E0B5234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color w:val="000000"/>
                <w:sz w:val="18"/>
                <w:szCs w:val="18"/>
              </w:rPr>
              <w:t>Szkolenie personelu z zakresu użytkowania</w:t>
            </w:r>
          </w:p>
        </w:tc>
        <w:tc>
          <w:tcPr>
            <w:tcW w:w="1482" w:type="dxa"/>
          </w:tcPr>
          <w:p w14:paraId="507170B5" w14:textId="7C664083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AFDBC7A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5CC94A83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6AEC29AA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1073EAC" w14:textId="235D679D" w:rsidR="00691ECC" w:rsidRPr="00691ECC" w:rsidRDefault="00691ECC" w:rsidP="00691ECC">
            <w:pPr>
              <w:rPr>
                <w:rFonts w:eastAsia="Calibri" w:cstheme="minorHAnsi"/>
                <w:color w:val="00000A"/>
                <w:sz w:val="18"/>
                <w:szCs w:val="18"/>
              </w:rPr>
            </w:pPr>
            <w:r w:rsidRPr="00691ECC">
              <w:rPr>
                <w:rFonts w:cstheme="minorHAnsi"/>
                <w:color w:val="000000"/>
                <w:sz w:val="18"/>
                <w:szCs w:val="18"/>
              </w:rPr>
              <w:t>Szkolenie personelu z zakresu utrzymania technicznego (eksploatacja, czyszczenie, czynności serwisowe niewymagające specjalistycznych urządzeń pomiarowych i oprogramowania)</w:t>
            </w:r>
          </w:p>
        </w:tc>
        <w:tc>
          <w:tcPr>
            <w:tcW w:w="1482" w:type="dxa"/>
          </w:tcPr>
          <w:p w14:paraId="0DFBECC8" w14:textId="79C5D653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4B77327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3C9A002E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313C73A5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72D603F" w14:textId="515CB9E4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Zapewnienie pełnego wsparcia technicznego na czas gwarancji, w tym przeglądy jeśli są wymagane</w:t>
            </w:r>
          </w:p>
        </w:tc>
        <w:tc>
          <w:tcPr>
            <w:tcW w:w="1482" w:type="dxa"/>
          </w:tcPr>
          <w:p w14:paraId="22D252E4" w14:textId="35BC2E5B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9C2ADFF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4512661F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7B05B7F4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56F0447" w14:textId="6D544115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Jeśli wymagane przeglądy, wskazanie pełnego wykazu czynności serwisowych przewidzianych dla okresu 10 lat wraz ze wskazaniem wymiany części eksploatacyjnych.</w:t>
            </w:r>
          </w:p>
        </w:tc>
        <w:tc>
          <w:tcPr>
            <w:tcW w:w="1482" w:type="dxa"/>
          </w:tcPr>
          <w:p w14:paraId="2F03DC5B" w14:textId="0F4B2ACF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2294A41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58B9714B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6DE48A2D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395D528" w14:textId="5451B9FD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color w:val="000000"/>
                <w:sz w:val="18"/>
                <w:szCs w:val="18"/>
              </w:rPr>
              <w:t>Certyfikat CE i noty zgodności pozwalające na pracę w UE</w:t>
            </w:r>
          </w:p>
        </w:tc>
        <w:tc>
          <w:tcPr>
            <w:tcW w:w="1482" w:type="dxa"/>
          </w:tcPr>
          <w:p w14:paraId="561F66A0" w14:textId="51B60131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DB0F526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07C4F110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5D3C36D1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6A0FD155" w14:textId="5E590662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Blat z systemem zraszania komory pod blatowej</w:t>
            </w:r>
          </w:p>
        </w:tc>
        <w:tc>
          <w:tcPr>
            <w:tcW w:w="1482" w:type="dxa"/>
          </w:tcPr>
          <w:p w14:paraId="7BDE88CF" w14:textId="4E58A545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33372B9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02CD382A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29609BBA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A42E8C9" w14:textId="1856D7E3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Zlew formalinowy z odpływem formaliny brudnej do zbiornika z czujnikiem przepełnienia</w:t>
            </w:r>
          </w:p>
        </w:tc>
        <w:tc>
          <w:tcPr>
            <w:tcW w:w="1482" w:type="dxa"/>
          </w:tcPr>
          <w:p w14:paraId="73E96C64" w14:textId="39C91432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CF01E74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281171D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15F04594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DA9F996" w14:textId="56A4E3B9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Wbudowana technologia cyfrowa do identyfikacji i dokumentacji sekcji</w:t>
            </w:r>
          </w:p>
        </w:tc>
        <w:tc>
          <w:tcPr>
            <w:tcW w:w="1482" w:type="dxa"/>
          </w:tcPr>
          <w:p w14:paraId="3CD8D086" w14:textId="72188A9E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64C48722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2B3AC513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0D60A5BB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FC2A384" w14:textId="0EC11C42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Wysokowydajne odciągi oparów min. 1200m3/h</w:t>
            </w:r>
          </w:p>
        </w:tc>
        <w:tc>
          <w:tcPr>
            <w:tcW w:w="1482" w:type="dxa"/>
          </w:tcPr>
          <w:p w14:paraId="7907DBB6" w14:textId="328AC20A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D84D060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53C535F7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08A72759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F9D32B7" w14:textId="2165C09B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 xml:space="preserve">Czujniki dzięki którym urządzenie samo załącza system wentylacji </w:t>
            </w:r>
          </w:p>
        </w:tc>
        <w:tc>
          <w:tcPr>
            <w:tcW w:w="1482" w:type="dxa"/>
          </w:tcPr>
          <w:p w14:paraId="1CAF3E7F" w14:textId="1042D02E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9FD4177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27458045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4FB4265D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D308B43" w14:textId="579ACFBA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Możliwość dokrawania materiału w przedziale od 40 do 140 mm</w:t>
            </w:r>
          </w:p>
        </w:tc>
        <w:tc>
          <w:tcPr>
            <w:tcW w:w="1482" w:type="dxa"/>
          </w:tcPr>
          <w:p w14:paraId="5A5B5C22" w14:textId="2DA43ED5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DEA7989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2E9DAC6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3056A884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78B9471" w14:textId="691FEF1B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Konstrukcja stołu wykonana z odpornej na korozję stali nierdzewnej</w:t>
            </w:r>
          </w:p>
        </w:tc>
        <w:tc>
          <w:tcPr>
            <w:tcW w:w="1482" w:type="dxa"/>
          </w:tcPr>
          <w:p w14:paraId="10CA6747" w14:textId="110B3617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FE8D96C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014B00B7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407AD644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37ABD9A" w14:textId="0924C52A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Przestrzeń robocza oparta o wymienne moduły wykonane z odpornej na korozję stali nierdzewnej</w:t>
            </w:r>
          </w:p>
        </w:tc>
        <w:tc>
          <w:tcPr>
            <w:tcW w:w="1482" w:type="dxa"/>
          </w:tcPr>
          <w:p w14:paraId="7626D97C" w14:textId="77777777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 xml:space="preserve">Tak – 2 pkt </w:t>
            </w:r>
          </w:p>
          <w:p w14:paraId="56C8A10C" w14:textId="4B724EAD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69D73CF9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07E566A2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3567214E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0758959" w14:textId="62AC9461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Otwarta przestrzeń robocza wyposażona w wysuwaną, przezroczysta osłonę ochronną dla bezpieczeństwa operatora podczas procedur wykrawania materiału</w:t>
            </w:r>
          </w:p>
        </w:tc>
        <w:tc>
          <w:tcPr>
            <w:tcW w:w="1482" w:type="dxa"/>
          </w:tcPr>
          <w:p w14:paraId="482302BC" w14:textId="7B411A96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22CB341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330CBB26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556CA91E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4A0C4B5" w14:textId="11C528F4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Elektroniczna regulacja wysokości stołu roboczego (85-115 cm+/-10%)</w:t>
            </w:r>
          </w:p>
        </w:tc>
        <w:tc>
          <w:tcPr>
            <w:tcW w:w="1482" w:type="dxa"/>
          </w:tcPr>
          <w:p w14:paraId="66A7214D" w14:textId="0BA5E13C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4B5871A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AAE0B7C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0A747E52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21EB747" w14:textId="53C0D8B4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W pełni konfigurowalny obszar roboczy: duży zbiornik z wymiennymi modułami do ustawiania w różnych konfiguracjach</w:t>
            </w:r>
          </w:p>
        </w:tc>
        <w:tc>
          <w:tcPr>
            <w:tcW w:w="1482" w:type="dxa"/>
          </w:tcPr>
          <w:p w14:paraId="5F69EE11" w14:textId="75BE6E45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DDEE2C1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4CB95289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31FB7A2D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78AD9EE" w14:textId="284656D8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Urządzenie mobilne – wyposażone w wytrzymałe kółka umożliwiające przemieszczanie urządzenia w laboratorium</w:t>
            </w:r>
          </w:p>
        </w:tc>
        <w:tc>
          <w:tcPr>
            <w:tcW w:w="1482" w:type="dxa"/>
          </w:tcPr>
          <w:p w14:paraId="44D7412C" w14:textId="2599451A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0EC1A4A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74382C5F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7CA040CF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2AE34CBF" w14:textId="2D7E7410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 xml:space="preserve">Antybakteryjna powłoka proszkowa zapewniająca najwyższą ochronę przed rozprzestrzenianiem się mikroorganizmów </w:t>
            </w:r>
            <w:r w:rsidRPr="00691ECC">
              <w:rPr>
                <w:rFonts w:cstheme="minorHAnsi"/>
                <w:sz w:val="18"/>
                <w:szCs w:val="18"/>
              </w:rPr>
              <w:t xml:space="preserve"> wykonana w technologii jonów srebra</w:t>
            </w:r>
          </w:p>
        </w:tc>
        <w:tc>
          <w:tcPr>
            <w:tcW w:w="1482" w:type="dxa"/>
          </w:tcPr>
          <w:p w14:paraId="6D04057D" w14:textId="03FCCFFD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E537EE6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88F97B7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2A0B2B27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9834DB7" w14:textId="67374A40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Mobilne i stałe magnetyczne listwy narzędziowe do przechowywania często używanych narzędzi tnących</w:t>
            </w:r>
          </w:p>
        </w:tc>
        <w:tc>
          <w:tcPr>
            <w:tcW w:w="1482" w:type="dxa"/>
          </w:tcPr>
          <w:p w14:paraId="14C3D2B6" w14:textId="77777777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 – 2 pkt</w:t>
            </w:r>
          </w:p>
          <w:p w14:paraId="0D491118" w14:textId="377753A1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47216E41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DB4E793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67BC3B18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B33EBF9" w14:textId="4F285B2E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Oświetlenie LED całego obszaru roboczego</w:t>
            </w:r>
          </w:p>
        </w:tc>
        <w:tc>
          <w:tcPr>
            <w:tcW w:w="1482" w:type="dxa"/>
          </w:tcPr>
          <w:p w14:paraId="77D01436" w14:textId="77777777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 xml:space="preserve">Tak – 5 pkt </w:t>
            </w:r>
          </w:p>
          <w:p w14:paraId="51F08AA5" w14:textId="04A45BD3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1403B7F5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CBCADA9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5024EDBC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33C11E8A" w14:textId="5A3EDD0F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Wbudowany minimum 8-calowy monitor dotykowy z możliwością przesyłania zewnętrznych obrazów i filmów wideo i wyświetlania funkcji urządzenia, takich jak prędkość przepływu powietrza, filtry, status, ostrzeżenia sprzętowe</w:t>
            </w:r>
          </w:p>
        </w:tc>
        <w:tc>
          <w:tcPr>
            <w:tcW w:w="1482" w:type="dxa"/>
          </w:tcPr>
          <w:p w14:paraId="12BD546D" w14:textId="30635909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45C873C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A3FF206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73AC8AC8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3D550342" w14:textId="38B37120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Automatyczny system dozowania formaliny z pedałem nożnym</w:t>
            </w:r>
          </w:p>
        </w:tc>
        <w:tc>
          <w:tcPr>
            <w:tcW w:w="1482" w:type="dxa"/>
          </w:tcPr>
          <w:p w14:paraId="016AC456" w14:textId="6E5B8EA0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7FAC40C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52C9ECA9" w14:textId="77777777" w:rsidTr="006A49C6">
        <w:trPr>
          <w:trHeight w:val="625"/>
        </w:trPr>
        <w:tc>
          <w:tcPr>
            <w:tcW w:w="851" w:type="dxa"/>
            <w:tcBorders>
              <w:top w:val="nil"/>
            </w:tcBorders>
            <w:vAlign w:val="bottom"/>
          </w:tcPr>
          <w:p w14:paraId="3234CAB0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E509B1B" w14:textId="5707A8F2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Zintegrowany system cyfrowej rejestracji obrazu podczas pobierania materiału tkankowego składający się z : kamery, komputera z terminalem dotykowym, systemem operacyjnym i oprogramowaniem</w:t>
            </w:r>
          </w:p>
        </w:tc>
        <w:tc>
          <w:tcPr>
            <w:tcW w:w="1482" w:type="dxa"/>
          </w:tcPr>
          <w:p w14:paraId="655B1420" w14:textId="497B8098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  <w:tcBorders>
              <w:top w:val="nil"/>
            </w:tcBorders>
          </w:tcPr>
          <w:p w14:paraId="72200E1A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7EB867C3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2788FAEB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5BE94153" w14:textId="77777777" w:rsidR="00691ECC" w:rsidRPr="00691ECC" w:rsidRDefault="00691ECC" w:rsidP="00691ECC">
            <w:pPr>
              <w:snapToGrid w:val="0"/>
              <w:rPr>
                <w:rFonts w:cstheme="minorHAnsi"/>
                <w:sz w:val="18"/>
                <w:szCs w:val="18"/>
                <w:lang w:eastAsia="ar-SA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Oprogramowanie umożliwiające:</w:t>
            </w:r>
          </w:p>
          <w:p w14:paraId="1E7BFF32" w14:textId="77777777" w:rsidR="00691ECC" w:rsidRPr="00691ECC" w:rsidRDefault="00691ECC" w:rsidP="00691ECC">
            <w:pPr>
              <w:snapToGrid w:val="0"/>
              <w:rPr>
                <w:rFonts w:cstheme="minorHAnsi"/>
                <w:sz w:val="18"/>
                <w:szCs w:val="18"/>
                <w:lang w:eastAsia="ar-SA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- Wykonywanie zdjęć w formacie JPG</w:t>
            </w:r>
          </w:p>
          <w:p w14:paraId="15F9E62D" w14:textId="77777777" w:rsidR="00691ECC" w:rsidRPr="00691ECC" w:rsidRDefault="00691ECC" w:rsidP="00691ECC">
            <w:pPr>
              <w:snapToGrid w:val="0"/>
              <w:rPr>
                <w:rFonts w:cstheme="minorHAnsi"/>
                <w:sz w:val="18"/>
                <w:szCs w:val="18"/>
                <w:lang w:eastAsia="ar-SA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- Nagrywanie materiałów video w formacie MP4</w:t>
            </w:r>
          </w:p>
          <w:p w14:paraId="2F000AFD" w14:textId="77777777" w:rsidR="00691ECC" w:rsidRPr="00691ECC" w:rsidRDefault="00691ECC" w:rsidP="00691ECC">
            <w:pPr>
              <w:snapToGrid w:val="0"/>
              <w:rPr>
                <w:rFonts w:cstheme="minorHAnsi"/>
                <w:sz w:val="18"/>
                <w:szCs w:val="18"/>
                <w:lang w:eastAsia="ar-SA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- Nagrywanie głosu w formacie MP3</w:t>
            </w:r>
          </w:p>
          <w:p w14:paraId="2FB2600E" w14:textId="77777777" w:rsidR="00691ECC" w:rsidRPr="00691ECC" w:rsidRDefault="00691ECC" w:rsidP="00691ECC">
            <w:pPr>
              <w:snapToGrid w:val="0"/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- D</w:t>
            </w:r>
            <w:r w:rsidRPr="00691ECC">
              <w:rPr>
                <w:rFonts w:cstheme="minorHAnsi"/>
                <w:sz w:val="18"/>
                <w:szCs w:val="18"/>
              </w:rPr>
              <w:t>odawanie opisów do zdjęć</w:t>
            </w:r>
          </w:p>
          <w:p w14:paraId="4D0ED5F3" w14:textId="691BD240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- Zwymiarowanie zaznaczonych na ekranie dotykowym fragmentów materiału (zarówno wymiary liniowe jak i zaznaczone powierzchnie</w:t>
            </w:r>
          </w:p>
        </w:tc>
        <w:tc>
          <w:tcPr>
            <w:tcW w:w="1482" w:type="dxa"/>
          </w:tcPr>
          <w:p w14:paraId="4D32972E" w14:textId="2201136C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8DE99A0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5F456908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53E54EE3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1F10373A" w14:textId="6B5DC0EE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 xml:space="preserve">Pedał nożny USB z 5-stopniowymi przełącznikami (Powiększ / Pomniejsz / Zapisz / Rozpocznij nagrywanie audio / Powrót), </w:t>
            </w:r>
            <w:r w:rsidRPr="00691ECC">
              <w:rPr>
                <w:rFonts w:cstheme="minorHAnsi"/>
                <w:sz w:val="18"/>
                <w:szCs w:val="18"/>
              </w:rPr>
              <w:t xml:space="preserve"> </w:t>
            </w:r>
            <w:r w:rsidRPr="00691ECC">
              <w:rPr>
                <w:rFonts w:cstheme="minorHAnsi"/>
                <w:sz w:val="18"/>
                <w:szCs w:val="18"/>
                <w:lang w:eastAsia="ar-SA"/>
              </w:rPr>
              <w:t>IP X8</w:t>
            </w:r>
          </w:p>
        </w:tc>
        <w:tc>
          <w:tcPr>
            <w:tcW w:w="1482" w:type="dxa"/>
          </w:tcPr>
          <w:p w14:paraId="4C2380F7" w14:textId="1E52E5A9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91755DB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43384591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2A66D08E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455B91F5" w14:textId="06BF68F2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Wodoodporna, pyłoszczelna klawiatura USB o stopniu ochrony IP68</w:t>
            </w:r>
          </w:p>
        </w:tc>
        <w:tc>
          <w:tcPr>
            <w:tcW w:w="1482" w:type="dxa"/>
          </w:tcPr>
          <w:p w14:paraId="64FB2A96" w14:textId="6D414C8C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29D9A61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6BF41E4B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68580D7C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150A2F02" w14:textId="7829B067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Mikrofon</w:t>
            </w:r>
          </w:p>
        </w:tc>
        <w:tc>
          <w:tcPr>
            <w:tcW w:w="1482" w:type="dxa"/>
          </w:tcPr>
          <w:p w14:paraId="42BA14DA" w14:textId="7D2293FC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7BEC0B7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28E31088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23758934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6F1D6289" w14:textId="72614ADD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Wymiary szerokość x głębokość x wysokość: 185 x 80 x 160÷190 cm +/- 10%</w:t>
            </w:r>
          </w:p>
        </w:tc>
        <w:tc>
          <w:tcPr>
            <w:tcW w:w="1482" w:type="dxa"/>
          </w:tcPr>
          <w:p w14:paraId="555A0905" w14:textId="329437F0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A18EA57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2F45064A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70C697AB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DB57DA6" w14:textId="1981EC69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 xml:space="preserve">W zestawie komputer </w:t>
            </w:r>
          </w:p>
        </w:tc>
        <w:tc>
          <w:tcPr>
            <w:tcW w:w="1482" w:type="dxa"/>
          </w:tcPr>
          <w:p w14:paraId="06A20CF8" w14:textId="7B32C2BB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1D83A66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5A290A09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054A273C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8572FD1" w14:textId="77777777" w:rsidR="00691ECC" w:rsidRPr="00691ECC" w:rsidRDefault="00691ECC" w:rsidP="00691ECC">
            <w:pPr>
              <w:rPr>
                <w:rFonts w:cstheme="minorHAnsi"/>
                <w:sz w:val="18"/>
                <w:szCs w:val="18"/>
                <w:lang w:eastAsia="ar-SA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W zestawie system rejestracji obrazu:</w:t>
            </w:r>
          </w:p>
          <w:p w14:paraId="08CFEE69" w14:textId="33D23D31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 xml:space="preserve">Rozdzielczość do 20,3 </w:t>
            </w:r>
            <w:proofErr w:type="spellStart"/>
            <w:r w:rsidRPr="00691ECC">
              <w:rPr>
                <w:rFonts w:cstheme="minorHAnsi"/>
                <w:sz w:val="18"/>
                <w:szCs w:val="18"/>
                <w:lang w:eastAsia="ar-SA"/>
              </w:rPr>
              <w:t>mpx</w:t>
            </w:r>
            <w:proofErr w:type="spellEnd"/>
            <w:r w:rsidRPr="00691ECC">
              <w:rPr>
                <w:rFonts w:cstheme="minorHAnsi"/>
                <w:sz w:val="18"/>
                <w:szCs w:val="18"/>
                <w:lang w:eastAsia="ar-SA"/>
              </w:rPr>
              <w:t xml:space="preserve">, kamera o rozdzielczości video 4k, automatyczny zoom, powiększenie optyczne do 65x, wbudowane oświetlenie LED, </w:t>
            </w:r>
          </w:p>
        </w:tc>
        <w:tc>
          <w:tcPr>
            <w:tcW w:w="1482" w:type="dxa"/>
          </w:tcPr>
          <w:p w14:paraId="2BF9DBCE" w14:textId="65658A40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B724760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91ECC" w:rsidRPr="00293492" w14:paraId="06E3D1CC" w14:textId="77777777" w:rsidTr="006A49C6">
        <w:trPr>
          <w:trHeight w:val="625"/>
        </w:trPr>
        <w:tc>
          <w:tcPr>
            <w:tcW w:w="851" w:type="dxa"/>
            <w:vAlign w:val="bottom"/>
          </w:tcPr>
          <w:p w14:paraId="18F20800" w14:textId="77777777" w:rsidR="00691ECC" w:rsidRPr="00293492" w:rsidRDefault="00691ECC" w:rsidP="00691ECC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829AC0A" w14:textId="23825998" w:rsidR="00691ECC" w:rsidRPr="00691ECC" w:rsidRDefault="00691ECC" w:rsidP="00691ECC">
            <w:pPr>
              <w:rPr>
                <w:rFonts w:cstheme="minorHAnsi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  <w:lang w:eastAsia="ar-SA"/>
              </w:rPr>
              <w:t>W zestawie komputer z terminalem dotykowym i systemem operacyjnym</w:t>
            </w:r>
          </w:p>
        </w:tc>
        <w:tc>
          <w:tcPr>
            <w:tcW w:w="1482" w:type="dxa"/>
          </w:tcPr>
          <w:p w14:paraId="11B9AC6A" w14:textId="03759F15" w:rsidR="00691ECC" w:rsidRPr="00691ECC" w:rsidRDefault="00691ECC" w:rsidP="00691ECC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691ECC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B181B81" w14:textId="77777777" w:rsidR="00691ECC" w:rsidRPr="00293492" w:rsidRDefault="00691ECC" w:rsidP="00691ECC">
            <w:pPr>
              <w:rPr>
                <w:rFonts w:cstheme="minorHAnsi"/>
                <w:sz w:val="18"/>
                <w:szCs w:val="18"/>
              </w:rPr>
            </w:pPr>
          </w:p>
        </w:tc>
      </w:tr>
      <w:bookmarkEnd w:id="0"/>
    </w:tbl>
    <w:p w14:paraId="19929192" w14:textId="21BBC24C" w:rsidR="008664B7" w:rsidRPr="00293492" w:rsidRDefault="008664B7" w:rsidP="00E22D7B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sectPr w:rsidR="008664B7" w:rsidRPr="00293492" w:rsidSect="005773F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6FE9" w14:textId="77777777" w:rsidR="00DA5901" w:rsidRDefault="00DA5901" w:rsidP="005773F2">
      <w:pPr>
        <w:spacing w:after="0" w:line="240" w:lineRule="auto"/>
      </w:pPr>
      <w:r>
        <w:separator/>
      </w:r>
    </w:p>
  </w:endnote>
  <w:endnote w:type="continuationSeparator" w:id="0">
    <w:p w14:paraId="2B3338C2" w14:textId="77777777" w:rsidR="00DA5901" w:rsidRDefault="00DA5901" w:rsidP="0057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47F3" w14:textId="77777777" w:rsidR="00DA5901" w:rsidRDefault="00DA5901" w:rsidP="005773F2">
      <w:pPr>
        <w:spacing w:after="0" w:line="240" w:lineRule="auto"/>
      </w:pPr>
      <w:r>
        <w:separator/>
      </w:r>
    </w:p>
  </w:footnote>
  <w:footnote w:type="continuationSeparator" w:id="0">
    <w:p w14:paraId="468A5E02" w14:textId="77777777" w:rsidR="00DA5901" w:rsidRDefault="00DA5901" w:rsidP="00577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93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82"/>
      <w:gridCol w:w="6617"/>
      <w:gridCol w:w="735"/>
      <w:gridCol w:w="959"/>
    </w:tblGrid>
    <w:tr w:rsidR="008664B7" w:rsidRPr="000F0791" w14:paraId="2E66B7FB" w14:textId="77777777" w:rsidTr="00B3258F">
      <w:trPr>
        <w:cantSplit/>
        <w:trHeight w:val="150"/>
        <w:tblHeader/>
      </w:trPr>
      <w:tc>
        <w:tcPr>
          <w:tcW w:w="88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A108C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 w:rsidRPr="000F0791">
            <w:rPr>
              <w:noProof/>
              <w:lang w:eastAsia="pl-PL"/>
            </w:rPr>
            <w:drawing>
              <wp:inline distT="0" distB="0" distL="0" distR="0" wp14:anchorId="090E6322" wp14:editId="07FDB4AB">
                <wp:extent cx="360045" cy="353060"/>
                <wp:effectExtent l="0" t="0" r="1905" b="889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004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B840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 IM. HELIODORA ŚWIĘCICKIEGO</w:t>
          </w:r>
        </w:p>
        <w:p w14:paraId="5965CFE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UNIWERSYTETU MEDYCZNEGO IM. KAROLA MARCINKOWSKIEGO W POZNANIU</w:t>
          </w:r>
        </w:p>
        <w:p w14:paraId="31E66B79" w14:textId="77777777" w:rsidR="008664B7" w:rsidRPr="000F0791" w:rsidRDefault="008664B7" w:rsidP="008664B7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0F0791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69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5D985" w14:textId="77777777" w:rsidR="008664B7" w:rsidRPr="000F0791" w:rsidRDefault="008664B7" w:rsidP="008664B7">
          <w:pPr>
            <w:rPr>
              <w:rFonts w:ascii="Tahoma" w:hAnsi="Tahoma" w:cs="Tahoma"/>
              <w:b/>
              <w:sz w:val="16"/>
              <w:szCs w:val="16"/>
            </w:rPr>
          </w:pPr>
          <w:r w:rsidRPr="000F0791">
            <w:rPr>
              <w:rFonts w:ascii="Tahoma" w:hAnsi="Tahoma" w:cs="Tahoma"/>
              <w:b/>
              <w:bCs/>
              <w:sz w:val="16"/>
              <w:szCs w:val="16"/>
            </w:rPr>
            <w:t>F16-ZP</w:t>
          </w:r>
        </w:p>
      </w:tc>
    </w:tr>
    <w:tr w:rsidR="008664B7" w:rsidRPr="000F0791" w14:paraId="6C973AE9" w14:textId="77777777" w:rsidTr="00B3258F">
      <w:trPr>
        <w:cantSplit/>
        <w:trHeight w:val="148"/>
        <w:tblHeader/>
      </w:trPr>
      <w:tc>
        <w:tcPr>
          <w:tcW w:w="88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ACEAFB" w14:textId="77777777" w:rsidR="008664B7" w:rsidRPr="000F0791" w:rsidRDefault="008664B7" w:rsidP="008664B7">
          <w:pPr>
            <w:jc w:val="center"/>
            <w:rPr>
              <w:rFonts w:ascii="Tahoma" w:hAnsi="Tahoma" w:cs="Tahoma"/>
            </w:rPr>
          </w:pPr>
        </w:p>
      </w:tc>
      <w:tc>
        <w:tcPr>
          <w:tcW w:w="66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BF6E02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EC1FDC" w14:textId="77777777" w:rsidR="008664B7" w:rsidRPr="000F0791" w:rsidRDefault="008664B7" w:rsidP="008664B7">
          <w:pPr>
            <w:ind w:left="-119" w:right="-70" w:firstLine="119"/>
            <w:rPr>
              <w:rFonts w:ascii="Tahoma" w:hAnsi="Tahoma" w:cs="Tahoma"/>
              <w:b/>
              <w:bCs/>
              <w:sz w:val="14"/>
              <w:szCs w:val="14"/>
            </w:rPr>
          </w:pPr>
          <w:r w:rsidRPr="000F0791">
            <w:rPr>
              <w:rFonts w:ascii="Tahoma" w:hAnsi="Tahoma" w:cs="Tahoma"/>
              <w:sz w:val="14"/>
              <w:szCs w:val="14"/>
            </w:rPr>
            <w:t>Wydanie 3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8F32A9" w14:textId="77777777" w:rsidR="008664B7" w:rsidRPr="000F0791" w:rsidRDefault="008664B7" w:rsidP="008664B7">
          <w:pPr>
            <w:jc w:val="center"/>
          </w:pPr>
          <w:r w:rsidRPr="000F0791">
            <w:rPr>
              <w:rFonts w:ascii="Tahoma" w:hAnsi="Tahoma" w:cs="Tahoma"/>
              <w:sz w:val="14"/>
            </w:rPr>
            <w:t xml:space="preserve">Strona </w:t>
          </w:r>
          <w:r w:rsidRPr="000F0791">
            <w:rPr>
              <w:rFonts w:ascii="Tahoma" w:hAnsi="Tahoma" w:cs="Tahoma"/>
              <w:sz w:val="14"/>
            </w:rPr>
            <w:fldChar w:fldCharType="begin"/>
          </w:r>
          <w:r w:rsidRPr="000F0791">
            <w:rPr>
              <w:rFonts w:ascii="Tahoma" w:hAnsi="Tahoma" w:cs="Tahoma"/>
              <w:sz w:val="14"/>
            </w:rPr>
            <w:instrText xml:space="preserve"> PAGE </w:instrText>
          </w:r>
          <w:r w:rsidRPr="000F0791">
            <w:rPr>
              <w:rFonts w:ascii="Tahoma" w:hAnsi="Tahoma" w:cs="Tahoma"/>
              <w:sz w:val="14"/>
            </w:rPr>
            <w:fldChar w:fldCharType="separate"/>
          </w:r>
          <w:r w:rsidR="00EE6678">
            <w:rPr>
              <w:rFonts w:ascii="Tahoma" w:hAnsi="Tahoma" w:cs="Tahoma"/>
              <w:noProof/>
              <w:sz w:val="14"/>
            </w:rPr>
            <w:t>1</w:t>
          </w:r>
          <w:r w:rsidRPr="000F0791">
            <w:rPr>
              <w:rFonts w:ascii="Tahoma" w:hAnsi="Tahoma" w:cs="Tahoma"/>
              <w:sz w:val="14"/>
            </w:rPr>
            <w:fldChar w:fldCharType="end"/>
          </w:r>
          <w:r w:rsidRPr="000F0791">
            <w:rPr>
              <w:rFonts w:ascii="Tahoma" w:hAnsi="Tahoma" w:cs="Tahoma"/>
              <w:sz w:val="14"/>
            </w:rPr>
            <w:t xml:space="preserve"> z </w:t>
          </w:r>
          <w:r>
            <w:rPr>
              <w:rFonts w:ascii="Tahoma" w:hAnsi="Tahoma" w:cs="Tahoma"/>
              <w:sz w:val="14"/>
            </w:rPr>
            <w:t>3</w:t>
          </w:r>
          <w:r w:rsidRPr="000F0791">
            <w:rPr>
              <w:rFonts w:ascii="Tahoma" w:hAnsi="Tahoma" w:cs="Tahoma"/>
              <w:sz w:val="14"/>
            </w:rPr>
            <w:t>3</w:t>
          </w:r>
        </w:p>
      </w:tc>
    </w:tr>
    <w:tr w:rsidR="008664B7" w:rsidRPr="000F0791" w14:paraId="41DAFC50" w14:textId="77777777" w:rsidTr="00B3258F">
      <w:trPr>
        <w:cantSplit/>
        <w:trHeight w:val="459"/>
      </w:trPr>
      <w:tc>
        <w:tcPr>
          <w:tcW w:w="919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BBDB5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</w:rPr>
          </w:pPr>
          <w:r w:rsidRPr="000F0791">
            <w:rPr>
              <w:rFonts w:ascii="Tahoma" w:hAnsi="Tahoma" w:cs="Tahoma"/>
              <w:b/>
            </w:rPr>
            <w:t>Opis przedmiotu zamówienia</w:t>
          </w:r>
        </w:p>
      </w:tc>
    </w:tr>
  </w:tbl>
  <w:p w14:paraId="7BB9EE1E" w14:textId="72499030" w:rsidR="006B2931" w:rsidRDefault="006B2931" w:rsidP="008664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39B2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76BA1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C195C90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5283"/>
    <w:multiLevelType w:val="hybridMultilevel"/>
    <w:tmpl w:val="E99CC2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433D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51665A"/>
    <w:multiLevelType w:val="hybridMultilevel"/>
    <w:tmpl w:val="A6FEFE98"/>
    <w:lvl w:ilvl="0" w:tplc="FFFFFFFF">
      <w:numFmt w:val="bullet"/>
      <w:lvlText w:val=""/>
      <w:legacy w:legacy="1" w:legacySpace="0" w:legacyIndent="142"/>
      <w:lvlJc w:val="left"/>
      <w:pPr>
        <w:ind w:left="142" w:hanging="142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D514D"/>
    <w:multiLevelType w:val="multilevel"/>
    <w:tmpl w:val="843EA77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7D87288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73D5F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9AC022E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55057"/>
    <w:multiLevelType w:val="hybridMultilevel"/>
    <w:tmpl w:val="E2CC60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8D4E60"/>
    <w:multiLevelType w:val="hybridMultilevel"/>
    <w:tmpl w:val="F1E4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F4A90"/>
    <w:multiLevelType w:val="hybridMultilevel"/>
    <w:tmpl w:val="23467C50"/>
    <w:lvl w:ilvl="0" w:tplc="9E1C23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91DFA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29734D3F"/>
    <w:multiLevelType w:val="hybridMultilevel"/>
    <w:tmpl w:val="5832CA04"/>
    <w:lvl w:ilvl="0" w:tplc="0415000F">
      <w:start w:val="1"/>
      <w:numFmt w:val="decimal"/>
      <w:lvlText w:val="%1.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323D7BAC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75553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D31A6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D173C"/>
    <w:multiLevelType w:val="hybridMultilevel"/>
    <w:tmpl w:val="31B66764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443F59C1"/>
    <w:multiLevelType w:val="hybridMultilevel"/>
    <w:tmpl w:val="8554677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1" w15:restartNumberingAfterBreak="0">
    <w:nsid w:val="4C2D24B3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50476743"/>
    <w:multiLevelType w:val="hybridMultilevel"/>
    <w:tmpl w:val="87FC4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95316"/>
    <w:multiLevelType w:val="hybridMultilevel"/>
    <w:tmpl w:val="7EB449D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566B080D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6119540F"/>
    <w:multiLevelType w:val="hybridMultilevel"/>
    <w:tmpl w:val="01325C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3F0A43"/>
    <w:multiLevelType w:val="hybridMultilevel"/>
    <w:tmpl w:val="D74E8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75E15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B276AC5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5"/>
  </w:num>
  <w:num w:numId="4">
    <w:abstractNumId w:val="19"/>
  </w:num>
  <w:num w:numId="5">
    <w:abstractNumId w:val="20"/>
  </w:num>
  <w:num w:numId="6">
    <w:abstractNumId w:val="26"/>
  </w:num>
  <w:num w:numId="7">
    <w:abstractNumId w:val="15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17"/>
  </w:num>
  <w:num w:numId="14">
    <w:abstractNumId w:val="4"/>
  </w:num>
  <w:num w:numId="15">
    <w:abstractNumId w:val="8"/>
  </w:num>
  <w:num w:numId="16">
    <w:abstractNumId w:val="6"/>
  </w:num>
  <w:num w:numId="17">
    <w:abstractNumId w:val="0"/>
  </w:num>
  <w:num w:numId="18">
    <w:abstractNumId w:val="3"/>
  </w:num>
  <w:num w:numId="19">
    <w:abstractNumId w:val="1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7"/>
  </w:num>
  <w:num w:numId="23">
    <w:abstractNumId w:val="28"/>
  </w:num>
  <w:num w:numId="24">
    <w:abstractNumId w:val="5"/>
  </w:num>
  <w:num w:numId="25">
    <w:abstractNumId w:val="21"/>
  </w:num>
  <w:num w:numId="26">
    <w:abstractNumId w:val="14"/>
  </w:num>
  <w:num w:numId="27">
    <w:abstractNumId w:val="9"/>
  </w:num>
  <w:num w:numId="28">
    <w:abstractNumId w:val="2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76E"/>
    <w:rsid w:val="0000076E"/>
    <w:rsid w:val="000017CB"/>
    <w:rsid w:val="000045CD"/>
    <w:rsid w:val="0002335F"/>
    <w:rsid w:val="00046E06"/>
    <w:rsid w:val="00065525"/>
    <w:rsid w:val="000949FA"/>
    <w:rsid w:val="000B2436"/>
    <w:rsid w:val="000C4346"/>
    <w:rsid w:val="000D6874"/>
    <w:rsid w:val="00115805"/>
    <w:rsid w:val="00144ADA"/>
    <w:rsid w:val="00146AAA"/>
    <w:rsid w:val="00197DCA"/>
    <w:rsid w:val="001A4109"/>
    <w:rsid w:val="001B00B3"/>
    <w:rsid w:val="001B5116"/>
    <w:rsid w:val="001C68EE"/>
    <w:rsid w:val="001E7B84"/>
    <w:rsid w:val="00213E42"/>
    <w:rsid w:val="0023128E"/>
    <w:rsid w:val="00255D5E"/>
    <w:rsid w:val="0026456A"/>
    <w:rsid w:val="002674DB"/>
    <w:rsid w:val="0028321B"/>
    <w:rsid w:val="00293492"/>
    <w:rsid w:val="00296403"/>
    <w:rsid w:val="002A0F87"/>
    <w:rsid w:val="002C3F24"/>
    <w:rsid w:val="003031E4"/>
    <w:rsid w:val="0033194F"/>
    <w:rsid w:val="00376DFC"/>
    <w:rsid w:val="003951BC"/>
    <w:rsid w:val="003A55B9"/>
    <w:rsid w:val="003B3092"/>
    <w:rsid w:val="003C4E7F"/>
    <w:rsid w:val="003E5E3B"/>
    <w:rsid w:val="00413560"/>
    <w:rsid w:val="00440DEC"/>
    <w:rsid w:val="00446E53"/>
    <w:rsid w:val="004524D0"/>
    <w:rsid w:val="00475E32"/>
    <w:rsid w:val="00480BB5"/>
    <w:rsid w:val="0049708B"/>
    <w:rsid w:val="004E3F0A"/>
    <w:rsid w:val="004E5221"/>
    <w:rsid w:val="004E64FE"/>
    <w:rsid w:val="004F16DD"/>
    <w:rsid w:val="00520603"/>
    <w:rsid w:val="00530E9C"/>
    <w:rsid w:val="0053298C"/>
    <w:rsid w:val="005773F2"/>
    <w:rsid w:val="00587A1F"/>
    <w:rsid w:val="0059571B"/>
    <w:rsid w:val="005B2D8A"/>
    <w:rsid w:val="005C2FE7"/>
    <w:rsid w:val="005C3718"/>
    <w:rsid w:val="005C733C"/>
    <w:rsid w:val="005E6954"/>
    <w:rsid w:val="00612DF4"/>
    <w:rsid w:val="00620984"/>
    <w:rsid w:val="0065046D"/>
    <w:rsid w:val="006818FD"/>
    <w:rsid w:val="00682D63"/>
    <w:rsid w:val="0068521B"/>
    <w:rsid w:val="00691ECC"/>
    <w:rsid w:val="006B2931"/>
    <w:rsid w:val="006C7BCE"/>
    <w:rsid w:val="006E2FA0"/>
    <w:rsid w:val="006E5705"/>
    <w:rsid w:val="006F018C"/>
    <w:rsid w:val="00704C86"/>
    <w:rsid w:val="00714ACD"/>
    <w:rsid w:val="007253CB"/>
    <w:rsid w:val="007263B7"/>
    <w:rsid w:val="00741B71"/>
    <w:rsid w:val="0078289C"/>
    <w:rsid w:val="007A3275"/>
    <w:rsid w:val="007A6A60"/>
    <w:rsid w:val="00834313"/>
    <w:rsid w:val="00836BD7"/>
    <w:rsid w:val="008434F4"/>
    <w:rsid w:val="0084686D"/>
    <w:rsid w:val="00847BD0"/>
    <w:rsid w:val="00854600"/>
    <w:rsid w:val="008613E3"/>
    <w:rsid w:val="00861C06"/>
    <w:rsid w:val="008664B7"/>
    <w:rsid w:val="00874F79"/>
    <w:rsid w:val="0088593E"/>
    <w:rsid w:val="008A088B"/>
    <w:rsid w:val="008C118F"/>
    <w:rsid w:val="008D1C57"/>
    <w:rsid w:val="008D5510"/>
    <w:rsid w:val="00927E7A"/>
    <w:rsid w:val="00932262"/>
    <w:rsid w:val="00967FA6"/>
    <w:rsid w:val="00992887"/>
    <w:rsid w:val="009B5EAA"/>
    <w:rsid w:val="009C378A"/>
    <w:rsid w:val="009D6FF7"/>
    <w:rsid w:val="009E4F3D"/>
    <w:rsid w:val="009F48EE"/>
    <w:rsid w:val="00A01A1F"/>
    <w:rsid w:val="00A1268C"/>
    <w:rsid w:val="00A2037F"/>
    <w:rsid w:val="00A21088"/>
    <w:rsid w:val="00A2425B"/>
    <w:rsid w:val="00A56EA2"/>
    <w:rsid w:val="00A730ED"/>
    <w:rsid w:val="00A82015"/>
    <w:rsid w:val="00A93F7D"/>
    <w:rsid w:val="00AA7956"/>
    <w:rsid w:val="00AB1E61"/>
    <w:rsid w:val="00AD0478"/>
    <w:rsid w:val="00AF5452"/>
    <w:rsid w:val="00B03D7A"/>
    <w:rsid w:val="00B0759C"/>
    <w:rsid w:val="00B206B9"/>
    <w:rsid w:val="00B26B43"/>
    <w:rsid w:val="00B37209"/>
    <w:rsid w:val="00B4259B"/>
    <w:rsid w:val="00B72DB3"/>
    <w:rsid w:val="00BA5261"/>
    <w:rsid w:val="00BB614E"/>
    <w:rsid w:val="00BF2306"/>
    <w:rsid w:val="00C1166B"/>
    <w:rsid w:val="00C14370"/>
    <w:rsid w:val="00C37591"/>
    <w:rsid w:val="00C3781F"/>
    <w:rsid w:val="00C5429F"/>
    <w:rsid w:val="00C55249"/>
    <w:rsid w:val="00CA76ED"/>
    <w:rsid w:val="00CC5E54"/>
    <w:rsid w:val="00CE3931"/>
    <w:rsid w:val="00CE6491"/>
    <w:rsid w:val="00D41179"/>
    <w:rsid w:val="00D426E6"/>
    <w:rsid w:val="00D56603"/>
    <w:rsid w:val="00D57CBC"/>
    <w:rsid w:val="00D675CE"/>
    <w:rsid w:val="00DA5901"/>
    <w:rsid w:val="00DC1778"/>
    <w:rsid w:val="00E22D7B"/>
    <w:rsid w:val="00E46980"/>
    <w:rsid w:val="00E514CC"/>
    <w:rsid w:val="00E53345"/>
    <w:rsid w:val="00E53C4D"/>
    <w:rsid w:val="00E571C6"/>
    <w:rsid w:val="00E618C4"/>
    <w:rsid w:val="00EB269F"/>
    <w:rsid w:val="00EE4705"/>
    <w:rsid w:val="00EE6678"/>
    <w:rsid w:val="00EE6D77"/>
    <w:rsid w:val="00F016F8"/>
    <w:rsid w:val="00F04CA3"/>
    <w:rsid w:val="00F1090E"/>
    <w:rsid w:val="00F34185"/>
    <w:rsid w:val="00F54376"/>
    <w:rsid w:val="00F5487F"/>
    <w:rsid w:val="00F62E6F"/>
    <w:rsid w:val="00F66A53"/>
    <w:rsid w:val="00F93F34"/>
    <w:rsid w:val="00FA5EAD"/>
    <w:rsid w:val="00FC0107"/>
    <w:rsid w:val="00FC5380"/>
    <w:rsid w:val="00FD6A41"/>
    <w:rsid w:val="00FE4D56"/>
    <w:rsid w:val="00FE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DAC52B"/>
  <w15:chartTrackingRefBased/>
  <w15:docId w15:val="{C121D40E-F98F-4BFF-80D6-F47ED7DD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3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0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6D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"/>
    <w:basedOn w:val="Normalny"/>
    <w:link w:val="AkapitzlistZnak"/>
    <w:uiPriority w:val="34"/>
    <w:qFormat/>
    <w:rsid w:val="00F04CA3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B614E"/>
    <w:pPr>
      <w:spacing w:after="0" w:line="240" w:lineRule="auto"/>
    </w:pPr>
    <w:rPr>
      <w:rFonts w:ascii="Calibri" w:eastAsiaTheme="minorEastAsia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614E"/>
    <w:rPr>
      <w:rFonts w:ascii="Calibri" w:eastAsiaTheme="minorEastAsia" w:hAnsi="Calibri" w:cs="Times New Roman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3F2"/>
  </w:style>
  <w:style w:type="paragraph" w:styleId="Stopka">
    <w:name w:val="footer"/>
    <w:basedOn w:val="Normalny"/>
    <w:link w:val="Stopka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3F2"/>
  </w:style>
  <w:style w:type="paragraph" w:styleId="Tekstpodstawowy3">
    <w:name w:val="Body Text 3"/>
    <w:basedOn w:val="Normalny"/>
    <w:link w:val="Tekstpodstawowy3Znak"/>
    <w:uiPriority w:val="99"/>
    <w:rsid w:val="002645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456A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26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26456A"/>
  </w:style>
  <w:style w:type="paragraph" w:customStyle="1" w:styleId="Bezodstpw1">
    <w:name w:val="Bez odstępów1"/>
    <w:uiPriority w:val="99"/>
    <w:rsid w:val="002645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omynie">
    <w:name w:val="Domy徑nie"/>
    <w:uiPriority w:val="99"/>
    <w:rsid w:val="003C4E7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Times New Roman" w:cs="Verdana"/>
      <w:kern w:val="2"/>
      <w:lang w:eastAsia="pl-PL"/>
    </w:rPr>
  </w:style>
  <w:style w:type="paragraph" w:styleId="Bezodstpw">
    <w:name w:val="No Spacing"/>
    <w:uiPriority w:val="1"/>
    <w:qFormat/>
    <w:rsid w:val="008664B7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78CBD-D287-4751-A731-40AF582E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Honoriusz Pierzchała</dc:creator>
  <cp:keywords/>
  <dc:description/>
  <cp:lastModifiedBy>personel</cp:lastModifiedBy>
  <cp:revision>3</cp:revision>
  <cp:lastPrinted>2023-08-02T05:24:00Z</cp:lastPrinted>
  <dcterms:created xsi:type="dcterms:W3CDTF">2024-10-10T05:21:00Z</dcterms:created>
  <dcterms:modified xsi:type="dcterms:W3CDTF">2024-10-10T05:26:00Z</dcterms:modified>
</cp:coreProperties>
</file>